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34AA2" w14:textId="77777777" w:rsidR="00AB2EF4" w:rsidRDefault="00354638" w:rsidP="00354638">
      <w:pPr>
        <w:pStyle w:val="Rubrik"/>
      </w:pPr>
      <w:r>
        <w:t>Profilbeskrivning Sunderby Sjukhus</w:t>
      </w:r>
    </w:p>
    <w:p w14:paraId="7E92EEFB" w14:textId="77777777" w:rsidR="00C21779" w:rsidRDefault="00C21779" w:rsidP="00C21779">
      <w:pPr>
        <w:pStyle w:val="Rubrik2"/>
      </w:pPr>
      <w:r>
        <w:t>Regionstruktur:</w:t>
      </w:r>
    </w:p>
    <w:p w14:paraId="65E713FC" w14:textId="77777777" w:rsidR="00354638" w:rsidRDefault="00354638" w:rsidP="00354638">
      <w:pPr>
        <w:rPr>
          <w:shd w:val="clear" w:color="auto" w:fill="F9F9F9"/>
        </w:rPr>
      </w:pPr>
      <w:r>
        <w:t xml:space="preserve">Region Norrbotten har Sjukvårdsuppdraget som täcker Norrbottens län vilket har </w:t>
      </w:r>
      <w:r>
        <w:rPr>
          <w:shd w:val="clear" w:color="auto" w:fill="F9F9F9"/>
        </w:rPr>
        <w:t>249 748 invånare. Regionen kännetecknas av mycket stor yta och långa avstånd. Ytan motsvarar ca ¼ av Sveriges totala yta.</w:t>
      </w:r>
    </w:p>
    <w:p w14:paraId="6CF68DAD" w14:textId="77777777" w:rsidR="00354638" w:rsidRDefault="00354638" w:rsidP="00354638">
      <w:pPr>
        <w:rPr>
          <w:shd w:val="clear" w:color="auto" w:fill="F9F9F9"/>
        </w:rPr>
      </w:pPr>
      <w:r>
        <w:rPr>
          <w:shd w:val="clear" w:color="auto" w:fill="F9F9F9"/>
        </w:rPr>
        <w:t xml:space="preserve">Det finns 5 sjukhus i regionen, dock bedrivs operationsverksamhet endast vid </w:t>
      </w:r>
      <w:r w:rsidR="00BE480F">
        <w:rPr>
          <w:shd w:val="clear" w:color="auto" w:fill="F9F9F9"/>
        </w:rPr>
        <w:t>tre</w:t>
      </w:r>
      <w:r>
        <w:rPr>
          <w:shd w:val="clear" w:color="auto" w:fill="F9F9F9"/>
        </w:rPr>
        <w:t xml:space="preserve">. Sunderby Sjukhus är regionsjukhus (centrallasarett), Piteå sjukhus bedriver endast elektiv operationsverksamhet och Gällivare är länsdelssjukhus med förlossning och akutoperation. Regionens ambulanshelikopter är stationerad i Gällivare. På Sunderby sjukhus är Operation och intensivvården under en och samma klinik. AN/OP/IVA är kliniknamnet som sedan organisatoriskt är uppdelat i enheter. Sjukhuset är </w:t>
      </w:r>
      <w:r w:rsidRPr="005D17F1">
        <w:t>regionsjukhus för regionen och akutsjukhus inom opererande specialiteter för ca 198000 invånare.</w:t>
      </w:r>
      <w:r w:rsidR="005D17F1" w:rsidRPr="005D17F1">
        <w:t xml:space="preserve"> Sjukhuset har cirka 2500 anställda och omkring 380 vårdplatser.</w:t>
      </w:r>
    </w:p>
    <w:p w14:paraId="49A60B9A" w14:textId="77777777" w:rsidR="00C21779" w:rsidRDefault="00354638" w:rsidP="00354638">
      <w:pPr>
        <w:rPr>
          <w:shd w:val="clear" w:color="auto" w:fill="F9F9F9"/>
        </w:rPr>
      </w:pPr>
      <w:r>
        <w:rPr>
          <w:shd w:val="clear" w:color="auto" w:fill="F9F9F9"/>
        </w:rPr>
        <w:t xml:space="preserve">Sunderby sjukhus har </w:t>
      </w:r>
      <w:r w:rsidR="00C21779">
        <w:rPr>
          <w:shd w:val="clear" w:color="auto" w:fill="F9F9F9"/>
        </w:rPr>
        <w:t>två operationsavdelningar med 16</w:t>
      </w:r>
      <w:r>
        <w:rPr>
          <w:shd w:val="clear" w:color="auto" w:fill="F9F9F9"/>
        </w:rPr>
        <w:t xml:space="preserve"> fysiskt disponibla operationssalar</w:t>
      </w:r>
      <w:r w:rsidR="00C21779">
        <w:rPr>
          <w:shd w:val="clear" w:color="auto" w:fill="F9F9F9"/>
        </w:rPr>
        <w:t>, varav en ligger på ögonmottagningen övriga på COP</w:t>
      </w:r>
      <w:r>
        <w:rPr>
          <w:shd w:val="clear" w:color="auto" w:fill="F9F9F9"/>
        </w:rPr>
        <w:t>. Här opereras i ett blandat flöde dagkirurgiska och inneliggande patienter. Akuta operationer görs på två s.k. akutsalar som ej är geografiskt åtskilda från övriga salar. Bortsett från Thorax- och Neurokirurgi så utförs de flesta typer av operationer vid sjukhuset. Barn under 1 år görs sällsynt.</w:t>
      </w:r>
    </w:p>
    <w:p w14:paraId="0217E033" w14:textId="77777777" w:rsidR="00C21779" w:rsidRDefault="00C21779" w:rsidP="00C21779">
      <w:pPr>
        <w:pStyle w:val="Rubrik2"/>
        <w:rPr>
          <w:shd w:val="clear" w:color="auto" w:fill="F9F9F9"/>
        </w:rPr>
      </w:pPr>
      <w:r>
        <w:rPr>
          <w:shd w:val="clear" w:color="auto" w:fill="F9F9F9"/>
        </w:rPr>
        <w:t>Anestesiläkarmottagning:</w:t>
      </w:r>
    </w:p>
    <w:p w14:paraId="6900C26A" w14:textId="77777777" w:rsidR="00C21779" w:rsidRDefault="005D17F1" w:rsidP="00354638">
      <w:pPr>
        <w:rPr>
          <w:shd w:val="clear" w:color="auto" w:fill="F9F9F9"/>
        </w:rPr>
      </w:pPr>
      <w:r>
        <w:rPr>
          <w:shd w:val="clear" w:color="auto" w:fill="F9F9F9"/>
        </w:rPr>
        <w:t xml:space="preserve">Bemanningen är väldigt varierande gällande läkargruppen. Vanligtvis är det 9-11 specialistläkare i tjänst och 3-6 AT-läkare. Av dessa är 2 specialister och en ST-läkare på IVA och övriga på operation, alternativt administrativ tjänst. </w:t>
      </w:r>
      <w:r w:rsidR="00C21779">
        <w:rPr>
          <w:shd w:val="clear" w:color="auto" w:fill="F9F9F9"/>
        </w:rPr>
        <w:t xml:space="preserve">Anestesiläkarmottagning är bemannad kontorstid med </w:t>
      </w:r>
      <w:proofErr w:type="spellStart"/>
      <w:r w:rsidR="00C21779">
        <w:rPr>
          <w:shd w:val="clear" w:color="auto" w:fill="F9F9F9"/>
        </w:rPr>
        <w:t>anesestesiläkare</w:t>
      </w:r>
      <w:proofErr w:type="spellEnd"/>
      <w:r w:rsidR="00C21779">
        <w:rPr>
          <w:shd w:val="clear" w:color="auto" w:fill="F9F9F9"/>
        </w:rPr>
        <w:t>. Patienterna kommer med ”</w:t>
      </w:r>
      <w:proofErr w:type="spellStart"/>
      <w:r w:rsidR="00C21779">
        <w:rPr>
          <w:shd w:val="clear" w:color="auto" w:fill="F9F9F9"/>
        </w:rPr>
        <w:t>drop</w:t>
      </w:r>
      <w:proofErr w:type="spellEnd"/>
      <w:r w:rsidR="00C21779">
        <w:rPr>
          <w:shd w:val="clear" w:color="auto" w:fill="F9F9F9"/>
        </w:rPr>
        <w:t xml:space="preserve">-in” förfarande. </w:t>
      </w:r>
    </w:p>
    <w:p w14:paraId="5D2F5E0F" w14:textId="77777777" w:rsidR="00C21779" w:rsidRDefault="00C21779" w:rsidP="00C21779">
      <w:pPr>
        <w:pStyle w:val="Rubrik2"/>
        <w:rPr>
          <w:shd w:val="clear" w:color="auto" w:fill="F9F9F9"/>
        </w:rPr>
      </w:pPr>
      <w:r>
        <w:rPr>
          <w:shd w:val="clear" w:color="auto" w:fill="F9F9F9"/>
        </w:rPr>
        <w:t>Externa uppdrag:</w:t>
      </w:r>
    </w:p>
    <w:p w14:paraId="7D385876" w14:textId="77777777" w:rsidR="00C21779" w:rsidRDefault="00BE480F" w:rsidP="00354638">
      <w:pPr>
        <w:rPr>
          <w:shd w:val="clear" w:color="auto" w:fill="F9F9F9"/>
        </w:rPr>
      </w:pPr>
      <w:r>
        <w:rPr>
          <w:shd w:val="clear" w:color="auto" w:fill="F9F9F9"/>
        </w:rPr>
        <w:t xml:space="preserve">Operationsavdelningen har även ansvar för sjukhusets ECT och emellanåt hjälp med nålsättning på avdelning. </w:t>
      </w:r>
    </w:p>
    <w:p w14:paraId="75A6A019" w14:textId="77777777" w:rsidR="00C21779" w:rsidRDefault="00C21779" w:rsidP="00C21779">
      <w:pPr>
        <w:pStyle w:val="Rubrik2"/>
        <w:rPr>
          <w:shd w:val="clear" w:color="auto" w:fill="F9F9F9"/>
        </w:rPr>
      </w:pPr>
      <w:r>
        <w:rPr>
          <w:shd w:val="clear" w:color="auto" w:fill="F9F9F9"/>
        </w:rPr>
        <w:t>Accesser:</w:t>
      </w:r>
    </w:p>
    <w:p w14:paraId="1458DB64" w14:textId="77777777" w:rsidR="00354638" w:rsidRDefault="00C21779" w:rsidP="00C21779">
      <w:pPr>
        <w:rPr>
          <w:shd w:val="clear" w:color="auto" w:fill="F9F9F9"/>
        </w:rPr>
      </w:pPr>
      <w:r>
        <w:rPr>
          <w:shd w:val="clear" w:color="auto" w:fill="F9F9F9"/>
        </w:rPr>
        <w:t>Anestesil</w:t>
      </w:r>
      <w:r w:rsidR="00BE480F">
        <w:rPr>
          <w:shd w:val="clear" w:color="auto" w:fill="F9F9F9"/>
        </w:rPr>
        <w:t>äkarna på operation sköter även venaccesser såsom venport, CDK och tunnelerade CVK:er.</w:t>
      </w:r>
      <w:r w:rsidR="00B94046">
        <w:rPr>
          <w:shd w:val="clear" w:color="auto" w:fill="F9F9F9"/>
        </w:rPr>
        <w:t xml:space="preserve"> 2019 sattes 125 venportar. </w:t>
      </w:r>
    </w:p>
    <w:p w14:paraId="2FE54BFE" w14:textId="77777777" w:rsidR="00C21779" w:rsidRDefault="00C21779" w:rsidP="00C21779">
      <w:pPr>
        <w:pStyle w:val="Rubrik2"/>
        <w:rPr>
          <w:shd w:val="clear" w:color="auto" w:fill="F9F9F9"/>
        </w:rPr>
      </w:pPr>
      <w:r>
        <w:rPr>
          <w:shd w:val="clear" w:color="auto" w:fill="F9F9F9"/>
        </w:rPr>
        <w:t>Akuta operationer:</w:t>
      </w:r>
    </w:p>
    <w:p w14:paraId="0AA11FC0" w14:textId="77777777" w:rsidR="00C21779" w:rsidRPr="00C21779" w:rsidRDefault="00C21779" w:rsidP="00C21779">
      <w:r>
        <w:t>Ja. Två bemannade salar för akuta operationer dagtid till kl 20:30. Därefter en sal bemannad.</w:t>
      </w:r>
    </w:p>
    <w:p w14:paraId="624BBF5F" w14:textId="77777777" w:rsidR="00C21779" w:rsidRDefault="00C21779" w:rsidP="00C21779">
      <w:pPr>
        <w:pStyle w:val="Rubrik2"/>
        <w:rPr>
          <w:shd w:val="clear" w:color="auto" w:fill="F9F9F9"/>
        </w:rPr>
      </w:pPr>
      <w:r>
        <w:rPr>
          <w:shd w:val="clear" w:color="auto" w:fill="F9F9F9"/>
        </w:rPr>
        <w:t>Antal bemannade operationssalar:</w:t>
      </w:r>
    </w:p>
    <w:p w14:paraId="0EF98950" w14:textId="77777777" w:rsidR="00C21779" w:rsidRDefault="00B94046" w:rsidP="00354638">
      <w:pPr>
        <w:rPr>
          <w:shd w:val="clear" w:color="auto" w:fill="F9F9F9"/>
        </w:rPr>
      </w:pPr>
      <w:r>
        <w:rPr>
          <w:shd w:val="clear" w:color="auto" w:fill="F9F9F9"/>
        </w:rPr>
        <w:t>Under 2019 var det varierande antal operationssalar bemannade, men det såg ut ungefär enligt följande. Måndag-torsdag 10-12</w:t>
      </w:r>
      <w:r w:rsidR="00C21779">
        <w:rPr>
          <w:shd w:val="clear" w:color="auto" w:fill="F9F9F9"/>
        </w:rPr>
        <w:t xml:space="preserve"> salar</w:t>
      </w:r>
      <w:r>
        <w:rPr>
          <w:shd w:val="clear" w:color="auto" w:fill="F9F9F9"/>
        </w:rPr>
        <w:t xml:space="preserve"> och fredag 9 salar halv dag.</w:t>
      </w:r>
    </w:p>
    <w:p w14:paraId="161587D3" w14:textId="77777777" w:rsidR="00C21779" w:rsidRDefault="00C21779" w:rsidP="00C21779">
      <w:pPr>
        <w:pStyle w:val="Rubrik2"/>
        <w:rPr>
          <w:shd w:val="clear" w:color="auto" w:fill="F9F9F9"/>
        </w:rPr>
      </w:pPr>
      <w:r>
        <w:rPr>
          <w:shd w:val="clear" w:color="auto" w:fill="F9F9F9"/>
        </w:rPr>
        <w:t>Operationslagets sammansättning:</w:t>
      </w:r>
    </w:p>
    <w:p w14:paraId="53086140" w14:textId="77777777" w:rsidR="00C21779" w:rsidRDefault="00B94046" w:rsidP="00354638">
      <w:r>
        <w:rPr>
          <w:shd w:val="clear" w:color="auto" w:fill="F9F9F9"/>
        </w:rPr>
        <w:t xml:space="preserve">Operationslaget ser vanligtvis ut enligt följande: </w:t>
      </w:r>
      <w:r>
        <w:t>narkossjuksköterska, Operationssjuksköterska samt undersköterska</w:t>
      </w:r>
      <w:r w:rsidR="004E18EB">
        <w:t xml:space="preserve">. </w:t>
      </w:r>
    </w:p>
    <w:p w14:paraId="0387A58D" w14:textId="77777777" w:rsidR="00C21779" w:rsidRDefault="00C21779" w:rsidP="00C21779">
      <w:pPr>
        <w:pStyle w:val="Rubrik2"/>
      </w:pPr>
      <w:r>
        <w:t>Byteslag:</w:t>
      </w:r>
    </w:p>
    <w:p w14:paraId="05E6C8C6" w14:textId="77777777" w:rsidR="00C21779" w:rsidRDefault="004E18EB" w:rsidP="00354638">
      <w:r>
        <w:t xml:space="preserve">Antalet </w:t>
      </w:r>
      <w:r w:rsidR="00347D4F">
        <w:t>byteslag dagtid är et</w:t>
      </w:r>
      <w:r w:rsidR="00540EFE">
        <w:t xml:space="preserve">t. </w:t>
      </w:r>
    </w:p>
    <w:p w14:paraId="01B11067" w14:textId="77777777" w:rsidR="00C21779" w:rsidRDefault="00C21779" w:rsidP="00C21779">
      <w:pPr>
        <w:pStyle w:val="Rubrik2"/>
      </w:pPr>
      <w:r>
        <w:lastRenderedPageBreak/>
        <w:t xml:space="preserve">Kvällslag: </w:t>
      </w:r>
    </w:p>
    <w:p w14:paraId="00CEE2F0" w14:textId="77777777" w:rsidR="00B94046" w:rsidRDefault="00540EFE" w:rsidP="00354638">
      <w:r>
        <w:t>Kvällstid har man ett lag- 1900 och ett överlappande lag till 2030</w:t>
      </w:r>
      <w:r w:rsidR="00347D4F">
        <w:t xml:space="preserve"> Därefter finns ett förstärkt lag bestående av två narkossjuksköter</w:t>
      </w:r>
      <w:r>
        <w:t>s</w:t>
      </w:r>
      <w:r w:rsidR="00347D4F">
        <w:t>kor, två operationssjuksköterskor och en undersköterska.</w:t>
      </w:r>
    </w:p>
    <w:p w14:paraId="1BE4C86A" w14:textId="77777777" w:rsidR="00C21779" w:rsidRDefault="00C21779" w:rsidP="00C21779">
      <w:pPr>
        <w:pStyle w:val="Rubrik2"/>
      </w:pPr>
      <w:r>
        <w:t>Separat städpersonal:</w:t>
      </w:r>
    </w:p>
    <w:p w14:paraId="32E94FF6" w14:textId="77777777" w:rsidR="00347D4F" w:rsidRDefault="00347D4F" w:rsidP="00354638">
      <w:r>
        <w:t>Dagtid ser städningen</w:t>
      </w:r>
      <w:r w:rsidR="00540EFE">
        <w:t xml:space="preserve"> ut enligt följande: Mellanstädning av op salarna görs av en städpersonal som finns på avdelningen 0830-1430, städpersonal slutstädar alla salar efter dagen slut, de salar som pågår när städpersonalen slutar, slutstädas av operationspersonal.</w:t>
      </w:r>
    </w:p>
    <w:p w14:paraId="3BAD65AC" w14:textId="77777777" w:rsidR="00C21779" w:rsidRDefault="00C21779" w:rsidP="00C21779">
      <w:pPr>
        <w:pStyle w:val="Rubrik2"/>
      </w:pPr>
      <w:r>
        <w:t>Robot:</w:t>
      </w:r>
    </w:p>
    <w:p w14:paraId="06225CC1" w14:textId="77777777" w:rsidR="00C21779" w:rsidRDefault="00C21779" w:rsidP="00354638">
      <w:r>
        <w:t>Finns ej.</w:t>
      </w:r>
    </w:p>
    <w:p w14:paraId="6F4D0B10" w14:textId="77777777" w:rsidR="00C21779" w:rsidRDefault="00C21779" w:rsidP="00C21779">
      <w:pPr>
        <w:pStyle w:val="Rubrik2"/>
      </w:pPr>
      <w:r>
        <w:t>Utbildning:</w:t>
      </w:r>
    </w:p>
    <w:p w14:paraId="79AE526E" w14:textId="77777777" w:rsidR="00347D4F" w:rsidRDefault="00347D4F" w:rsidP="00354638">
      <w:pPr>
        <w:rPr>
          <w:shd w:val="clear" w:color="auto" w:fill="F9F9F9"/>
        </w:rPr>
      </w:pPr>
      <w:r>
        <w:t xml:space="preserve">Utbildningsuppdraget är omfattande: ST-läkare, AT-läkare och kandidater bland läkarna utbildas. På </w:t>
      </w:r>
      <w:proofErr w:type="spellStart"/>
      <w:r>
        <w:t>sju</w:t>
      </w:r>
      <w:r w:rsidR="00540EFE">
        <w:t>ksköterskeutbilningen</w:t>
      </w:r>
      <w:proofErr w:type="spellEnd"/>
      <w:r w:rsidR="00540EFE">
        <w:t xml:space="preserve"> är det specialiststuderande för anestesi- och </w:t>
      </w:r>
      <w:r>
        <w:t>operationssjuksköterska.</w:t>
      </w:r>
      <w:r w:rsidR="00540EFE">
        <w:t xml:space="preserve"> Undersköterska studerande till specialistundersköterska inom AN/OP/IVA förekommer.</w:t>
      </w:r>
    </w:p>
    <w:p w14:paraId="2F9D3C46" w14:textId="77777777" w:rsidR="00B94046" w:rsidRPr="00354638" w:rsidRDefault="00B94046" w:rsidP="00354638"/>
    <w:sectPr w:rsidR="00B94046" w:rsidRPr="0035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38"/>
    <w:rsid w:val="00347D4F"/>
    <w:rsid w:val="00354638"/>
    <w:rsid w:val="003B1961"/>
    <w:rsid w:val="004E18EB"/>
    <w:rsid w:val="00540EFE"/>
    <w:rsid w:val="005D17F1"/>
    <w:rsid w:val="00755123"/>
    <w:rsid w:val="00B94046"/>
    <w:rsid w:val="00BE480F"/>
    <w:rsid w:val="00C21779"/>
    <w:rsid w:val="00E5329F"/>
    <w:rsid w:val="00F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C28"/>
  <w15:chartTrackingRefBased/>
  <w15:docId w15:val="{E1EE978D-5625-4F6E-9A9D-5662839A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1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546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54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C217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Norrbotten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Marklund</dc:creator>
  <cp:keywords/>
  <dc:description/>
  <cp:lastModifiedBy>Gunnar Enlund</cp:lastModifiedBy>
  <cp:revision>2</cp:revision>
  <dcterms:created xsi:type="dcterms:W3CDTF">2021-02-16T12:19:00Z</dcterms:created>
  <dcterms:modified xsi:type="dcterms:W3CDTF">2021-02-16T12:19:00Z</dcterms:modified>
</cp:coreProperties>
</file>